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8C4BD5" w14:textId="4771C426" w:rsidR="0077412E" w:rsidRPr="001B1B11" w:rsidRDefault="0077412E" w:rsidP="0077412E">
      <w:pPr>
        <w:jc w:val="center"/>
        <w:rPr>
          <w:sz w:val="32"/>
          <w:szCs w:val="32"/>
          <w:u w:val="single"/>
        </w:rPr>
      </w:pPr>
      <w:r w:rsidRPr="001B1B11">
        <w:rPr>
          <w:sz w:val="32"/>
          <w:szCs w:val="32"/>
          <w:u w:val="single"/>
        </w:rPr>
        <w:t>Panel de subvenciones:</w:t>
      </w:r>
    </w:p>
    <w:p w14:paraId="05F212F1" w14:textId="77777777" w:rsidR="0077412E" w:rsidRDefault="0077412E"/>
    <w:p w14:paraId="61BF9903" w14:textId="5AA4031C" w:rsidR="0077412E" w:rsidRPr="00AD7956" w:rsidRDefault="0077412E" w:rsidP="0077412E">
      <w:pPr>
        <w:pStyle w:val="Prrafodelista"/>
        <w:numPr>
          <w:ilvl w:val="0"/>
          <w:numId w:val="1"/>
        </w:numPr>
        <w:rPr>
          <w:b/>
          <w:bCs/>
          <w:highlight w:val="yellow"/>
        </w:rPr>
      </w:pPr>
      <w:r w:rsidRPr="00AD7956">
        <w:rPr>
          <w:b/>
          <w:bCs/>
          <w:highlight w:val="yellow"/>
        </w:rPr>
        <w:t>IRPF 0,7%</w:t>
      </w:r>
    </w:p>
    <w:p w14:paraId="54AA8BDD" w14:textId="0E667B8B" w:rsidR="0077412E" w:rsidRPr="00AD7956" w:rsidRDefault="0077412E" w:rsidP="0077412E">
      <w:pPr>
        <w:rPr>
          <w:b/>
          <w:bCs/>
          <w:u w:val="single"/>
        </w:rPr>
      </w:pPr>
      <w:r w:rsidRPr="00AD7956">
        <w:rPr>
          <w:b/>
          <w:bCs/>
          <w:u w:val="single"/>
        </w:rPr>
        <w:t>Subvenciona:</w:t>
      </w:r>
    </w:p>
    <w:p w14:paraId="130523D1" w14:textId="77777777" w:rsidR="0077412E" w:rsidRPr="0077412E" w:rsidRDefault="0077412E" w:rsidP="0077412E">
      <w:pPr>
        <w:pStyle w:val="font8"/>
        <w:numPr>
          <w:ilvl w:val="0"/>
          <w:numId w:val="2"/>
        </w:numPr>
        <w:spacing w:before="0" w:beforeAutospacing="0" w:after="0" w:afterAutospacing="0" w:line="312" w:lineRule="atLeast"/>
        <w:textAlignment w:val="baseline"/>
        <w:rPr>
          <w:rFonts w:ascii="Arial" w:hAnsi="Arial" w:cs="Arial"/>
          <w:i/>
          <w:iCs/>
          <w:color w:val="000000"/>
        </w:rPr>
      </w:pPr>
      <w:r w:rsidRPr="0077412E">
        <w:rPr>
          <w:rStyle w:val="wixui-rich-texttext1"/>
          <w:rFonts w:ascii="Arial" w:eastAsiaTheme="majorEastAsia" w:hAnsi="Arial" w:cs="Arial"/>
          <w:i/>
          <w:iCs/>
          <w:color w:val="000000"/>
          <w:spacing w:val="7"/>
          <w:bdr w:val="none" w:sz="0" w:space="0" w:color="auto" w:frame="1"/>
        </w:rPr>
        <w:t xml:space="preserve">Subvenciona los proyectos Ocio </w:t>
      </w:r>
      <w:proofErr w:type="spellStart"/>
      <w:r w:rsidRPr="0077412E">
        <w:rPr>
          <w:rStyle w:val="wixui-rich-texttext1"/>
          <w:rFonts w:ascii="Arial" w:eastAsiaTheme="majorEastAsia" w:hAnsi="Arial" w:cs="Arial"/>
          <w:i/>
          <w:iCs/>
          <w:color w:val="000000"/>
          <w:spacing w:val="7"/>
          <w:bdr w:val="none" w:sz="0" w:space="0" w:color="auto" w:frame="1"/>
        </w:rPr>
        <w:t>Esplai</w:t>
      </w:r>
      <w:proofErr w:type="spellEnd"/>
      <w:r w:rsidRPr="0077412E">
        <w:rPr>
          <w:rStyle w:val="wixui-rich-texttext1"/>
          <w:rFonts w:ascii="Arial" w:eastAsiaTheme="majorEastAsia" w:hAnsi="Arial" w:cs="Arial"/>
          <w:i/>
          <w:iCs/>
          <w:color w:val="000000"/>
          <w:spacing w:val="7"/>
          <w:bdr w:val="none" w:sz="0" w:space="0" w:color="auto" w:frame="1"/>
        </w:rPr>
        <w:t>, Escuelas Estacionales y Ocio Dinámico </w:t>
      </w:r>
    </w:p>
    <w:p w14:paraId="473BB582" w14:textId="77777777" w:rsidR="0077412E" w:rsidRPr="0077412E" w:rsidRDefault="0077412E" w:rsidP="0077412E">
      <w:pPr>
        <w:pStyle w:val="font8"/>
        <w:numPr>
          <w:ilvl w:val="0"/>
          <w:numId w:val="3"/>
        </w:numPr>
        <w:spacing w:before="0" w:beforeAutospacing="0" w:after="0" w:afterAutospacing="0" w:line="312" w:lineRule="atLeast"/>
        <w:textAlignment w:val="baseline"/>
        <w:rPr>
          <w:rStyle w:val="wixui-rich-texttext1"/>
          <w:rFonts w:ascii="Arial" w:hAnsi="Arial" w:cs="Arial"/>
          <w:i/>
          <w:iCs/>
          <w:color w:val="000000"/>
        </w:rPr>
      </w:pPr>
      <w:r w:rsidRPr="0077412E">
        <w:rPr>
          <w:rStyle w:val="wixui-rich-texttext1"/>
          <w:rFonts w:ascii="Arial" w:eastAsiaTheme="majorEastAsia" w:hAnsi="Arial" w:cs="Arial"/>
          <w:i/>
          <w:iCs/>
          <w:color w:val="000000"/>
          <w:spacing w:val="7"/>
          <w:bdr w:val="none" w:sz="0" w:space="0" w:color="auto" w:frame="1"/>
        </w:rPr>
        <w:t>Adquisición de transporte por ampliación de plazas</w:t>
      </w:r>
    </w:p>
    <w:p w14:paraId="44656C57" w14:textId="77777777" w:rsidR="0077412E" w:rsidRPr="0077412E" w:rsidRDefault="0077412E" w:rsidP="0077412E">
      <w:pPr>
        <w:pStyle w:val="font8"/>
        <w:numPr>
          <w:ilvl w:val="0"/>
          <w:numId w:val="3"/>
        </w:numPr>
        <w:spacing w:before="0" w:beforeAutospacing="0" w:after="0" w:afterAutospacing="0" w:line="312" w:lineRule="atLeast"/>
        <w:textAlignment w:val="baseline"/>
        <w:rPr>
          <w:rFonts w:ascii="Arial" w:hAnsi="Arial" w:cs="Arial"/>
          <w:i/>
          <w:iCs/>
          <w:color w:val="000000"/>
        </w:rPr>
      </w:pPr>
      <w:r w:rsidRPr="0077412E">
        <w:rPr>
          <w:rStyle w:val="wixui-rich-texttext1"/>
          <w:rFonts w:ascii="Arial" w:eastAsiaTheme="majorEastAsia" w:hAnsi="Arial" w:cs="Arial"/>
          <w:i/>
          <w:iCs/>
          <w:color w:val="000000"/>
          <w:spacing w:val="7"/>
          <w:bdr w:val="none" w:sz="0" w:space="0" w:color="auto" w:frame="1"/>
        </w:rPr>
        <w:t>Adquisición de herramientas informáticas y tecnológicas</w:t>
      </w:r>
    </w:p>
    <w:p w14:paraId="4D048DDD" w14:textId="77777777" w:rsidR="0077412E" w:rsidRDefault="0077412E" w:rsidP="0077412E">
      <w:pPr>
        <w:pStyle w:val="font8"/>
        <w:spacing w:before="0" w:beforeAutospacing="0" w:after="0" w:afterAutospacing="0" w:line="312" w:lineRule="atLeast"/>
        <w:ind w:left="1068"/>
        <w:textAlignment w:val="baseline"/>
        <w:rPr>
          <w:rFonts w:ascii="Arial" w:hAnsi="Arial" w:cs="Arial"/>
          <w:color w:val="000000"/>
        </w:rPr>
      </w:pPr>
    </w:p>
    <w:p w14:paraId="516FAA1B" w14:textId="4AE934ED" w:rsidR="0077412E" w:rsidRPr="00AD7956" w:rsidRDefault="0077412E" w:rsidP="0077412E">
      <w:pPr>
        <w:pStyle w:val="font8"/>
        <w:spacing w:before="0" w:beforeAutospacing="0" w:after="0" w:afterAutospacing="0" w:line="312" w:lineRule="atLeast"/>
        <w:textAlignment w:val="baseline"/>
        <w:rPr>
          <w:rFonts w:ascii="Arial" w:hAnsi="Arial" w:cs="Arial"/>
          <w:b/>
          <w:bCs/>
          <w:color w:val="000000"/>
          <w:u w:val="single"/>
        </w:rPr>
      </w:pPr>
      <w:r w:rsidRPr="00AD7956">
        <w:rPr>
          <w:rFonts w:ascii="Arial" w:hAnsi="Arial" w:cs="Arial"/>
          <w:b/>
          <w:bCs/>
          <w:color w:val="000000"/>
          <w:u w:val="single"/>
        </w:rPr>
        <w:t>Justificación:</w:t>
      </w:r>
    </w:p>
    <w:p w14:paraId="2889A795" w14:textId="0D448AEC" w:rsidR="0077412E" w:rsidRPr="0077412E" w:rsidRDefault="0077412E" w:rsidP="0077412E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“Con el fin de crear</w:t>
      </w:r>
      <w:r w:rsidRPr="0077412E">
        <w:rPr>
          <w:rFonts w:ascii="Arial" w:hAnsi="Arial" w:cs="Arial"/>
          <w:i/>
          <w:iCs/>
          <w:color w:val="000000"/>
        </w:rPr>
        <w:t xml:space="preserve"> una estructura de ocio y tiempo libre basada en las propias características del clima y la</w:t>
      </w:r>
      <w:r w:rsidRPr="0077412E">
        <w:rPr>
          <w:rFonts w:ascii="Arial" w:hAnsi="Arial" w:cs="Arial"/>
          <w:i/>
          <w:iCs/>
          <w:color w:val="000000"/>
        </w:rPr>
        <w:t xml:space="preserve"> </w:t>
      </w:r>
      <w:r w:rsidRPr="0077412E">
        <w:rPr>
          <w:rFonts w:ascii="Arial" w:hAnsi="Arial" w:cs="Arial"/>
          <w:i/>
          <w:iCs/>
          <w:color w:val="000000"/>
        </w:rPr>
        <w:t>apertura de espacios y alternativas proclives al disfrute de nuestros/as usuarios/as en base también a sus propios perfiles de</w:t>
      </w:r>
      <w:r w:rsidRPr="0077412E">
        <w:rPr>
          <w:rFonts w:ascii="Arial" w:hAnsi="Arial" w:cs="Arial"/>
          <w:i/>
          <w:iCs/>
          <w:color w:val="000000"/>
        </w:rPr>
        <w:t xml:space="preserve"> </w:t>
      </w:r>
      <w:r w:rsidRPr="0077412E">
        <w:rPr>
          <w:rFonts w:ascii="Arial" w:hAnsi="Arial" w:cs="Arial"/>
          <w:i/>
          <w:iCs/>
          <w:color w:val="000000"/>
        </w:rPr>
        <w:t>participación, bien por su nivel de discapacidad o por su situación de vulnerabilidad. Es por esto, que creamos alternativas de</w:t>
      </w:r>
      <w:r w:rsidRPr="0077412E">
        <w:rPr>
          <w:rFonts w:ascii="Arial" w:hAnsi="Arial" w:cs="Arial"/>
          <w:i/>
          <w:iCs/>
          <w:color w:val="000000"/>
        </w:rPr>
        <w:t xml:space="preserve"> </w:t>
      </w:r>
      <w:r w:rsidRPr="0077412E">
        <w:rPr>
          <w:rFonts w:ascii="Arial" w:hAnsi="Arial" w:cs="Arial"/>
          <w:i/>
          <w:iCs/>
          <w:color w:val="000000"/>
        </w:rPr>
        <w:t>ocupación que les permita disfrutar a la vez que aprender un formato de bienestar basado en valores y apoyo convivencial</w:t>
      </w:r>
      <w:r w:rsidRPr="0077412E">
        <w:rPr>
          <w:rFonts w:ascii="Arial" w:hAnsi="Arial" w:cs="Arial"/>
          <w:i/>
          <w:iCs/>
          <w:color w:val="000000"/>
        </w:rPr>
        <w:t xml:space="preserve"> </w:t>
      </w:r>
      <w:r w:rsidRPr="0077412E">
        <w:rPr>
          <w:rFonts w:ascii="Arial" w:hAnsi="Arial" w:cs="Arial"/>
          <w:i/>
          <w:iCs/>
          <w:color w:val="000000"/>
        </w:rPr>
        <w:t>desde el ocio inclusivo e integrador</w:t>
      </w:r>
      <w:r>
        <w:rPr>
          <w:rFonts w:ascii="Arial" w:hAnsi="Arial" w:cs="Arial"/>
          <w:i/>
          <w:iCs/>
          <w:color w:val="000000"/>
        </w:rPr>
        <w:t>”</w:t>
      </w:r>
    </w:p>
    <w:p w14:paraId="6F76827B" w14:textId="2A0656BA" w:rsidR="0077412E" w:rsidRPr="00AD7956" w:rsidRDefault="0077412E" w:rsidP="0077412E">
      <w:pPr>
        <w:rPr>
          <w:b/>
          <w:bCs/>
          <w:u w:val="single"/>
        </w:rPr>
      </w:pPr>
      <w:r w:rsidRPr="00AD7956">
        <w:rPr>
          <w:b/>
          <w:bCs/>
          <w:u w:val="single"/>
        </w:rPr>
        <w:t>Logo:</w:t>
      </w:r>
    </w:p>
    <w:p w14:paraId="0B29ED38" w14:textId="5549134E" w:rsidR="0077412E" w:rsidRDefault="0077412E" w:rsidP="0077412E">
      <w:pPr>
        <w:ind w:left="360"/>
      </w:pPr>
      <w:r>
        <w:rPr>
          <w:noProof/>
        </w:rPr>
        <w:drawing>
          <wp:inline distT="0" distB="0" distL="0" distR="0" wp14:anchorId="211C9490" wp14:editId="2322CA1A">
            <wp:extent cx="5394325" cy="2701290"/>
            <wp:effectExtent l="0" t="0" r="0" b="0"/>
            <wp:docPr id="188195964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325" cy="270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D1B2E" w14:textId="77777777" w:rsidR="0077412E" w:rsidRDefault="0077412E" w:rsidP="0077412E">
      <w:pPr>
        <w:ind w:left="360"/>
      </w:pPr>
    </w:p>
    <w:p w14:paraId="2F3C9EE3" w14:textId="77777777" w:rsidR="009F502A" w:rsidRDefault="009F502A" w:rsidP="0077412E">
      <w:pPr>
        <w:ind w:left="360"/>
      </w:pPr>
    </w:p>
    <w:p w14:paraId="27ECC60C" w14:textId="77777777" w:rsidR="009F502A" w:rsidRDefault="009F502A" w:rsidP="0077412E">
      <w:pPr>
        <w:ind w:left="360"/>
      </w:pPr>
    </w:p>
    <w:p w14:paraId="7926A7FA" w14:textId="77777777" w:rsidR="009F502A" w:rsidRDefault="009F502A" w:rsidP="0077412E">
      <w:pPr>
        <w:ind w:left="360"/>
      </w:pPr>
    </w:p>
    <w:p w14:paraId="0B80813C" w14:textId="77777777" w:rsidR="009F502A" w:rsidRDefault="009F502A" w:rsidP="0028454E"/>
    <w:p w14:paraId="33CF9BDC" w14:textId="2753324A" w:rsidR="0077412E" w:rsidRPr="00AD7956" w:rsidRDefault="00EA5A45" w:rsidP="0077412E">
      <w:pPr>
        <w:pStyle w:val="Prrafodelista"/>
        <w:numPr>
          <w:ilvl w:val="0"/>
          <w:numId w:val="1"/>
        </w:numPr>
        <w:rPr>
          <w:b/>
          <w:bCs/>
          <w:highlight w:val="yellow"/>
        </w:rPr>
      </w:pPr>
      <w:r w:rsidRPr="009F502A">
        <w:rPr>
          <w:b/>
          <w:bCs/>
        </w:rPr>
        <w:lastRenderedPageBreak/>
        <w:t xml:space="preserve"> </w:t>
      </w:r>
      <w:proofErr w:type="spellStart"/>
      <w:r w:rsidRPr="00AD7956">
        <w:rPr>
          <w:b/>
          <w:bCs/>
          <w:highlight w:val="yellow"/>
        </w:rPr>
        <w:t>Rondalera</w:t>
      </w:r>
      <w:proofErr w:type="spellEnd"/>
      <w:r w:rsidR="009F502A" w:rsidRPr="00AD7956">
        <w:rPr>
          <w:b/>
          <w:bCs/>
          <w:highlight w:val="yellow"/>
        </w:rPr>
        <w:t xml:space="preserve"> Asociacionismo</w:t>
      </w:r>
    </w:p>
    <w:p w14:paraId="1B7C7E5B" w14:textId="10BB254F" w:rsidR="009F502A" w:rsidRPr="00AD7956" w:rsidRDefault="009F502A" w:rsidP="009F502A">
      <w:pPr>
        <w:rPr>
          <w:b/>
          <w:bCs/>
          <w:u w:val="single"/>
        </w:rPr>
      </w:pPr>
      <w:r w:rsidRPr="00AD7956">
        <w:rPr>
          <w:b/>
          <w:bCs/>
          <w:u w:val="single"/>
        </w:rPr>
        <w:t>Subvenciona:</w:t>
      </w:r>
    </w:p>
    <w:p w14:paraId="33415A72" w14:textId="10E68179" w:rsidR="009F502A" w:rsidRPr="009F502A" w:rsidRDefault="0028454E" w:rsidP="009F502A">
      <w:pPr>
        <w:pStyle w:val="Prrafodelista"/>
        <w:numPr>
          <w:ilvl w:val="0"/>
          <w:numId w:val="5"/>
        </w:numPr>
        <w:rPr>
          <w:i/>
          <w:iCs/>
        </w:rPr>
      </w:pPr>
      <w:r w:rsidRPr="009F502A">
        <w:rPr>
          <w:i/>
          <w:iCs/>
        </w:rPr>
        <w:t xml:space="preserve">Subvenciona </w:t>
      </w:r>
      <w:r>
        <w:rPr>
          <w:i/>
          <w:iCs/>
        </w:rPr>
        <w:t>ocio para jóvenes con diversidad funcional de entre 14 y 30 años.</w:t>
      </w:r>
    </w:p>
    <w:p w14:paraId="2281F552" w14:textId="6CBD3FB1" w:rsidR="009F502A" w:rsidRPr="00AD7956" w:rsidRDefault="009F502A" w:rsidP="009F502A">
      <w:pPr>
        <w:rPr>
          <w:b/>
          <w:bCs/>
          <w:i/>
          <w:iCs/>
          <w:u w:val="single"/>
        </w:rPr>
      </w:pPr>
      <w:r w:rsidRPr="00AD7956">
        <w:rPr>
          <w:rFonts w:ascii="Arial" w:hAnsi="Arial" w:cs="Arial"/>
          <w:b/>
          <w:bCs/>
          <w:color w:val="000000"/>
          <w:u w:val="single"/>
        </w:rPr>
        <w:t>Justificación:</w:t>
      </w:r>
    </w:p>
    <w:p w14:paraId="6EAD156A" w14:textId="728A171D" w:rsidR="009F502A" w:rsidRDefault="009F502A" w:rsidP="0028454E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“</w:t>
      </w:r>
      <w:r w:rsidR="0028454E" w:rsidRPr="0028454E">
        <w:rPr>
          <w:rFonts w:ascii="Arial" w:hAnsi="Arial" w:cs="Arial"/>
          <w:i/>
          <w:iCs/>
          <w:color w:val="000000"/>
        </w:rPr>
        <w:t>Este proyecto tiene como objetivo fomentar el asociacionismo juvenil para jóvenes con</w:t>
      </w:r>
      <w:r w:rsidR="0028454E">
        <w:rPr>
          <w:rFonts w:ascii="Arial" w:hAnsi="Arial" w:cs="Arial"/>
          <w:i/>
          <w:iCs/>
          <w:color w:val="000000"/>
        </w:rPr>
        <w:t xml:space="preserve"> </w:t>
      </w:r>
      <w:r w:rsidR="0028454E" w:rsidRPr="0028454E">
        <w:rPr>
          <w:rFonts w:ascii="Arial" w:hAnsi="Arial" w:cs="Arial"/>
          <w:i/>
          <w:iCs/>
          <w:color w:val="000000"/>
        </w:rPr>
        <w:t>discapacidad intelectual de entre 14 y 30 años, mediante su integración social en tiempo</w:t>
      </w:r>
      <w:r w:rsidR="0028454E">
        <w:rPr>
          <w:rFonts w:ascii="Arial" w:hAnsi="Arial" w:cs="Arial"/>
          <w:i/>
          <w:iCs/>
          <w:color w:val="000000"/>
        </w:rPr>
        <w:t xml:space="preserve"> </w:t>
      </w:r>
      <w:r w:rsidR="0028454E" w:rsidRPr="0028454E">
        <w:rPr>
          <w:rFonts w:ascii="Arial" w:hAnsi="Arial" w:cs="Arial"/>
          <w:i/>
          <w:iCs/>
          <w:color w:val="000000"/>
        </w:rPr>
        <w:t>de ocio y su participación real y efectiva dentro de la sociedad de la que forma parte. Por</w:t>
      </w:r>
      <w:r w:rsidR="0028454E">
        <w:rPr>
          <w:rFonts w:ascii="Arial" w:hAnsi="Arial" w:cs="Arial"/>
          <w:i/>
          <w:iCs/>
          <w:color w:val="000000"/>
        </w:rPr>
        <w:t xml:space="preserve"> </w:t>
      </w:r>
      <w:r w:rsidR="0028454E" w:rsidRPr="0028454E">
        <w:rPr>
          <w:rFonts w:ascii="Arial" w:hAnsi="Arial" w:cs="Arial"/>
          <w:i/>
          <w:iCs/>
          <w:color w:val="000000"/>
        </w:rPr>
        <w:t>ello, partimos del entrenamiento de las habilidades necesarias que les permita</w:t>
      </w:r>
      <w:r w:rsidR="0028454E">
        <w:rPr>
          <w:rFonts w:ascii="Arial" w:hAnsi="Arial" w:cs="Arial"/>
          <w:i/>
          <w:iCs/>
          <w:color w:val="000000"/>
        </w:rPr>
        <w:t xml:space="preserve"> </w:t>
      </w:r>
      <w:r w:rsidR="0028454E" w:rsidRPr="0028454E">
        <w:rPr>
          <w:rFonts w:ascii="Arial" w:hAnsi="Arial" w:cs="Arial"/>
          <w:i/>
          <w:iCs/>
          <w:color w:val="000000"/>
        </w:rPr>
        <w:t>desarrollarse como personas autónomas y desempeñar un rol adulto en su</w:t>
      </w:r>
      <w:r w:rsidR="0028454E">
        <w:rPr>
          <w:rFonts w:ascii="Arial" w:hAnsi="Arial" w:cs="Arial"/>
          <w:i/>
          <w:iCs/>
          <w:color w:val="000000"/>
        </w:rPr>
        <w:t xml:space="preserve"> </w:t>
      </w:r>
      <w:r w:rsidR="0028454E" w:rsidRPr="0028454E">
        <w:rPr>
          <w:rFonts w:ascii="Arial" w:hAnsi="Arial" w:cs="Arial"/>
          <w:i/>
          <w:iCs/>
          <w:color w:val="000000"/>
        </w:rPr>
        <w:t>comunidad</w:t>
      </w:r>
      <w:r w:rsidR="0028454E">
        <w:rPr>
          <w:rFonts w:ascii="Arial" w:hAnsi="Arial" w:cs="Arial"/>
          <w:i/>
          <w:iCs/>
          <w:color w:val="000000"/>
        </w:rPr>
        <w:t>”</w:t>
      </w:r>
    </w:p>
    <w:p w14:paraId="350C05F0" w14:textId="67D7A529" w:rsidR="00AD7956" w:rsidRDefault="00AD7956" w:rsidP="009F502A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Logo:</w:t>
      </w:r>
    </w:p>
    <w:p w14:paraId="377E5404" w14:textId="77777777" w:rsidR="005D5A97" w:rsidRDefault="005D5A97" w:rsidP="009F502A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u w:val="single"/>
        </w:rPr>
      </w:pPr>
    </w:p>
    <w:p w14:paraId="6CA8F34D" w14:textId="43A6F160" w:rsidR="005D5A97" w:rsidRDefault="005D5A97" w:rsidP="009F502A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noProof/>
          <w:color w:val="000000"/>
          <w:u w:val="single"/>
        </w:rPr>
        <w:drawing>
          <wp:inline distT="0" distB="0" distL="0" distR="0" wp14:anchorId="1A6C3D59" wp14:editId="665EB950">
            <wp:extent cx="5392420" cy="2243455"/>
            <wp:effectExtent l="0" t="0" r="0" b="0"/>
            <wp:docPr id="1439276401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420" cy="224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97D34" w14:textId="77777777" w:rsidR="005D5A97" w:rsidRDefault="005D5A97" w:rsidP="009F502A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u w:val="single"/>
        </w:rPr>
      </w:pPr>
    </w:p>
    <w:p w14:paraId="61F18D80" w14:textId="77777777" w:rsidR="005D5A97" w:rsidRDefault="005D5A97" w:rsidP="009F502A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u w:val="single"/>
        </w:rPr>
      </w:pPr>
    </w:p>
    <w:p w14:paraId="28091D1F" w14:textId="77777777" w:rsidR="005D5A97" w:rsidRDefault="005D5A97" w:rsidP="009F502A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u w:val="single"/>
        </w:rPr>
      </w:pPr>
    </w:p>
    <w:p w14:paraId="528F44E1" w14:textId="77777777" w:rsidR="005D5A97" w:rsidRDefault="005D5A97" w:rsidP="009F502A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u w:val="single"/>
        </w:rPr>
      </w:pPr>
    </w:p>
    <w:p w14:paraId="3A4F445D" w14:textId="77777777" w:rsidR="005D5A97" w:rsidRDefault="005D5A97" w:rsidP="009F502A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u w:val="single"/>
        </w:rPr>
      </w:pPr>
    </w:p>
    <w:p w14:paraId="787685AA" w14:textId="77777777" w:rsidR="005D5A97" w:rsidRDefault="005D5A97" w:rsidP="009F502A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u w:val="single"/>
        </w:rPr>
      </w:pPr>
    </w:p>
    <w:p w14:paraId="0C703F89" w14:textId="77777777" w:rsidR="00AD7956" w:rsidRPr="00AD7956" w:rsidRDefault="00AD7956" w:rsidP="009F502A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u w:val="single"/>
        </w:rPr>
      </w:pPr>
    </w:p>
    <w:p w14:paraId="725CE502" w14:textId="48CC353A" w:rsidR="009F502A" w:rsidRPr="00AD7956" w:rsidRDefault="009F502A" w:rsidP="009F502A">
      <w:pPr>
        <w:pStyle w:val="font8"/>
        <w:numPr>
          <w:ilvl w:val="0"/>
          <w:numId w:val="1"/>
        </w:numPr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highlight w:val="yellow"/>
        </w:rPr>
      </w:pPr>
      <w:r w:rsidRPr="00AD7956">
        <w:rPr>
          <w:rFonts w:ascii="Arial" w:hAnsi="Arial" w:cs="Arial"/>
          <w:b/>
          <w:bCs/>
          <w:color w:val="000000"/>
          <w:highlight w:val="yellow"/>
        </w:rPr>
        <w:lastRenderedPageBreak/>
        <w:t>Programa de estimulación multisensorial dirigido a</w:t>
      </w:r>
      <w:r w:rsidRPr="00AD7956">
        <w:rPr>
          <w:rFonts w:ascii="Arial" w:hAnsi="Arial" w:cs="Arial"/>
          <w:b/>
          <w:bCs/>
          <w:color w:val="000000"/>
          <w:highlight w:val="yellow"/>
        </w:rPr>
        <w:t xml:space="preserve"> </w:t>
      </w:r>
      <w:r w:rsidRPr="00AD7956">
        <w:rPr>
          <w:rFonts w:ascii="Arial" w:hAnsi="Arial" w:cs="Arial"/>
          <w:b/>
          <w:bCs/>
          <w:color w:val="000000"/>
          <w:highlight w:val="yellow"/>
        </w:rPr>
        <w:t>personas con discapacidad intelectual</w:t>
      </w:r>
    </w:p>
    <w:p w14:paraId="537A96E9" w14:textId="27A2FB0F" w:rsidR="009F502A" w:rsidRPr="00AD7956" w:rsidRDefault="009F502A" w:rsidP="009F502A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u w:val="single"/>
        </w:rPr>
      </w:pPr>
      <w:r w:rsidRPr="00AD7956">
        <w:rPr>
          <w:rFonts w:ascii="Arial" w:hAnsi="Arial" w:cs="Arial"/>
          <w:b/>
          <w:bCs/>
          <w:color w:val="000000"/>
          <w:u w:val="single"/>
        </w:rPr>
        <w:t>Subvenciona:</w:t>
      </w:r>
    </w:p>
    <w:p w14:paraId="619932B2" w14:textId="0AEF5DF1" w:rsidR="009F502A" w:rsidRDefault="009F502A" w:rsidP="009F502A">
      <w:pPr>
        <w:pStyle w:val="font8"/>
        <w:numPr>
          <w:ilvl w:val="0"/>
          <w:numId w:val="6"/>
        </w:numPr>
        <w:spacing w:after="0" w:line="312" w:lineRule="atLeast"/>
        <w:jc w:val="both"/>
        <w:textAlignment w:val="baseline"/>
        <w:rPr>
          <w:rFonts w:ascii="Arial" w:hAnsi="Arial" w:cs="Arial"/>
          <w:i/>
          <w:iCs/>
          <w:color w:val="000000"/>
        </w:rPr>
      </w:pPr>
      <w:r w:rsidRPr="00AD7956">
        <w:rPr>
          <w:rFonts w:ascii="Arial" w:hAnsi="Arial" w:cs="Arial"/>
          <w:i/>
          <w:iCs/>
          <w:color w:val="000000"/>
        </w:rPr>
        <w:t>Proyecto</w:t>
      </w:r>
      <w:r w:rsidR="00AD7956" w:rsidRPr="00AD7956">
        <w:rPr>
          <w:rFonts w:ascii="Arial" w:hAnsi="Arial" w:cs="Arial"/>
          <w:i/>
          <w:iCs/>
          <w:color w:val="000000"/>
        </w:rPr>
        <w:t xml:space="preserve"> de estimulación multisensorial</w:t>
      </w:r>
    </w:p>
    <w:p w14:paraId="092E642E" w14:textId="77777777" w:rsidR="00AD7956" w:rsidRPr="00AD7956" w:rsidRDefault="00AD7956" w:rsidP="00AD7956">
      <w:pPr>
        <w:rPr>
          <w:b/>
          <w:bCs/>
          <w:i/>
          <w:iCs/>
          <w:u w:val="single"/>
        </w:rPr>
      </w:pPr>
      <w:r w:rsidRPr="00AD7956">
        <w:rPr>
          <w:rFonts w:ascii="Arial" w:hAnsi="Arial" w:cs="Arial"/>
          <w:b/>
          <w:bCs/>
          <w:color w:val="000000"/>
          <w:u w:val="single"/>
        </w:rPr>
        <w:t>Justificación:</w:t>
      </w:r>
    </w:p>
    <w:p w14:paraId="53C5E3A5" w14:textId="2D4C9E86" w:rsidR="00AD7956" w:rsidRDefault="00AD7956" w:rsidP="00AD7956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“</w:t>
      </w:r>
      <w:r>
        <w:rPr>
          <w:rFonts w:ascii="Arial" w:hAnsi="Arial" w:cs="Arial"/>
          <w:i/>
          <w:iCs/>
          <w:color w:val="000000"/>
        </w:rPr>
        <w:t>Con el fin de a</w:t>
      </w:r>
      <w:r w:rsidRPr="00AD7956">
        <w:rPr>
          <w:rFonts w:ascii="Arial" w:hAnsi="Arial" w:cs="Arial"/>
          <w:i/>
          <w:iCs/>
          <w:color w:val="000000"/>
        </w:rPr>
        <w:t>dquirir, diseñar y poner en práctica en la nueva sede de Amiticia, una sala</w:t>
      </w:r>
      <w:r>
        <w:rPr>
          <w:rFonts w:ascii="Arial" w:hAnsi="Arial" w:cs="Arial"/>
          <w:i/>
          <w:iCs/>
          <w:color w:val="000000"/>
        </w:rPr>
        <w:t xml:space="preserve"> </w:t>
      </w:r>
      <w:r w:rsidRPr="00AD7956">
        <w:rPr>
          <w:rFonts w:ascii="Arial" w:hAnsi="Arial" w:cs="Arial"/>
          <w:i/>
          <w:iCs/>
          <w:color w:val="000000"/>
        </w:rPr>
        <w:t>multisensorial para incentivar y entrenar el área cognitiva de personas con diversidad</w:t>
      </w:r>
      <w:r>
        <w:rPr>
          <w:rFonts w:ascii="Arial" w:hAnsi="Arial" w:cs="Arial"/>
          <w:i/>
          <w:iCs/>
          <w:color w:val="000000"/>
        </w:rPr>
        <w:t xml:space="preserve"> </w:t>
      </w:r>
      <w:r w:rsidRPr="00AD7956">
        <w:rPr>
          <w:rFonts w:ascii="Arial" w:hAnsi="Arial" w:cs="Arial"/>
          <w:i/>
          <w:iCs/>
          <w:color w:val="000000"/>
        </w:rPr>
        <w:t>funcional, independientemente de su edad cronológica</w:t>
      </w:r>
      <w:r w:rsidRPr="009F502A">
        <w:rPr>
          <w:rFonts w:ascii="Arial" w:hAnsi="Arial" w:cs="Arial"/>
          <w:i/>
          <w:iCs/>
          <w:color w:val="000000"/>
        </w:rPr>
        <w:t>.</w:t>
      </w:r>
      <w:r>
        <w:rPr>
          <w:rFonts w:ascii="Arial" w:hAnsi="Arial" w:cs="Arial"/>
          <w:i/>
          <w:iCs/>
          <w:color w:val="000000"/>
        </w:rPr>
        <w:t xml:space="preserve"> </w:t>
      </w:r>
      <w:r w:rsidRPr="00AD7956">
        <w:rPr>
          <w:rFonts w:ascii="Arial" w:hAnsi="Arial" w:cs="Arial"/>
          <w:i/>
          <w:iCs/>
          <w:color w:val="000000"/>
        </w:rPr>
        <w:t>Las experiencias con usuarios/as con necesidad de apoyo extenso y generalizado unido</w:t>
      </w:r>
      <w:r>
        <w:rPr>
          <w:rFonts w:ascii="Arial" w:hAnsi="Arial" w:cs="Arial"/>
          <w:i/>
          <w:iCs/>
          <w:color w:val="000000"/>
        </w:rPr>
        <w:t xml:space="preserve"> </w:t>
      </w:r>
      <w:r w:rsidRPr="00AD7956">
        <w:rPr>
          <w:rFonts w:ascii="Arial" w:hAnsi="Arial" w:cs="Arial"/>
          <w:i/>
          <w:iCs/>
          <w:color w:val="000000"/>
        </w:rPr>
        <w:t>a conocimientos teóricos nos lleva a afirmar que el crecimiento cognitivo y el lingüístico</w:t>
      </w:r>
      <w:r>
        <w:rPr>
          <w:rFonts w:ascii="Arial" w:hAnsi="Arial" w:cs="Arial"/>
          <w:i/>
          <w:iCs/>
          <w:color w:val="000000"/>
        </w:rPr>
        <w:t xml:space="preserve"> </w:t>
      </w:r>
      <w:r w:rsidRPr="00AD7956">
        <w:rPr>
          <w:rFonts w:ascii="Arial" w:hAnsi="Arial" w:cs="Arial"/>
          <w:i/>
          <w:iCs/>
          <w:color w:val="000000"/>
        </w:rPr>
        <w:t>son interdependientes, de manera que el desarrollo de habilidades cognitivas influirá en</w:t>
      </w:r>
      <w:r>
        <w:rPr>
          <w:rFonts w:ascii="Arial" w:hAnsi="Arial" w:cs="Arial"/>
          <w:i/>
          <w:iCs/>
          <w:color w:val="000000"/>
        </w:rPr>
        <w:t xml:space="preserve"> </w:t>
      </w:r>
      <w:r w:rsidRPr="00AD7956">
        <w:rPr>
          <w:rFonts w:ascii="Arial" w:hAnsi="Arial" w:cs="Arial"/>
          <w:i/>
          <w:iCs/>
          <w:color w:val="000000"/>
        </w:rPr>
        <w:t>la adquisición de habilidades lingüísticas y a la inversa, el trabajar con un alumno</w:t>
      </w:r>
      <w:r>
        <w:rPr>
          <w:rFonts w:ascii="Arial" w:hAnsi="Arial" w:cs="Arial"/>
          <w:i/>
          <w:iCs/>
          <w:color w:val="000000"/>
        </w:rPr>
        <w:t xml:space="preserve"> </w:t>
      </w:r>
      <w:r w:rsidRPr="00AD7956">
        <w:rPr>
          <w:rFonts w:ascii="Arial" w:hAnsi="Arial" w:cs="Arial"/>
          <w:i/>
          <w:iCs/>
          <w:color w:val="000000"/>
        </w:rPr>
        <w:t>diferentes habilidades lingüísticas nos llevará a la consecución de requisitos previos</w:t>
      </w:r>
      <w:r>
        <w:rPr>
          <w:rFonts w:ascii="Arial" w:hAnsi="Arial" w:cs="Arial"/>
          <w:i/>
          <w:iCs/>
          <w:color w:val="000000"/>
        </w:rPr>
        <w:t xml:space="preserve"> </w:t>
      </w:r>
      <w:r w:rsidRPr="00AD7956">
        <w:rPr>
          <w:rFonts w:ascii="Arial" w:hAnsi="Arial" w:cs="Arial"/>
          <w:i/>
          <w:iCs/>
          <w:color w:val="000000"/>
        </w:rPr>
        <w:t>para el crecimiento cognitivo.</w:t>
      </w:r>
      <w:r>
        <w:rPr>
          <w:rFonts w:ascii="Arial" w:hAnsi="Arial" w:cs="Arial"/>
          <w:i/>
          <w:iCs/>
          <w:color w:val="000000"/>
        </w:rPr>
        <w:t>”</w:t>
      </w:r>
    </w:p>
    <w:p w14:paraId="50BFA5C8" w14:textId="4EC81296" w:rsidR="00AD7956" w:rsidRDefault="00AD7956" w:rsidP="00AD7956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u w:val="single"/>
        </w:rPr>
      </w:pPr>
      <w:r w:rsidRPr="00AD7956">
        <w:rPr>
          <w:rFonts w:ascii="Arial" w:hAnsi="Arial" w:cs="Arial"/>
          <w:b/>
          <w:bCs/>
          <w:color w:val="000000"/>
          <w:u w:val="single"/>
        </w:rPr>
        <w:t>Logo:</w:t>
      </w:r>
    </w:p>
    <w:p w14:paraId="1859779C" w14:textId="77777777" w:rsidR="005D5A97" w:rsidRPr="00AD7956" w:rsidRDefault="005D5A97" w:rsidP="00AD7956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u w:val="single"/>
        </w:rPr>
      </w:pPr>
    </w:p>
    <w:p w14:paraId="202BE938" w14:textId="239EBB80" w:rsidR="009F502A" w:rsidRDefault="00AD7956" w:rsidP="00AD7956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B8BEAFA" wp14:editId="61C24B9D">
            <wp:extent cx="4538584" cy="1366887"/>
            <wp:effectExtent l="0" t="0" r="0" b="5080"/>
            <wp:docPr id="1218222390" name="Imagen 2" descr="Un dibujo de una cara feliz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222390" name="Imagen 2" descr="Un dibujo de una cara feliz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415" cy="1369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B5798" w14:textId="77777777" w:rsidR="005D5A97" w:rsidRDefault="005D5A97" w:rsidP="00AD7956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color w:val="000000"/>
        </w:rPr>
      </w:pPr>
    </w:p>
    <w:p w14:paraId="2C4409E9" w14:textId="77777777" w:rsidR="005D5A97" w:rsidRDefault="005D5A97" w:rsidP="00AD7956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color w:val="000000"/>
        </w:rPr>
      </w:pPr>
    </w:p>
    <w:p w14:paraId="45962C3C" w14:textId="77777777" w:rsidR="005D5A97" w:rsidRDefault="005D5A97" w:rsidP="00AD7956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color w:val="000000"/>
        </w:rPr>
      </w:pPr>
    </w:p>
    <w:p w14:paraId="07CA0A37" w14:textId="77777777" w:rsidR="005D5A97" w:rsidRDefault="005D5A97" w:rsidP="00AD7956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color w:val="000000"/>
        </w:rPr>
      </w:pPr>
    </w:p>
    <w:p w14:paraId="4A83C12D" w14:textId="77777777" w:rsidR="005D5A97" w:rsidRDefault="005D5A97" w:rsidP="00AD7956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color w:val="000000"/>
        </w:rPr>
      </w:pPr>
    </w:p>
    <w:p w14:paraId="1FA644A1" w14:textId="77777777" w:rsidR="005D5A97" w:rsidRDefault="005D5A97" w:rsidP="00AD7956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color w:val="000000"/>
        </w:rPr>
      </w:pPr>
    </w:p>
    <w:p w14:paraId="470B04BA" w14:textId="77777777" w:rsidR="005D5A97" w:rsidRDefault="005D5A97" w:rsidP="00AD7956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color w:val="000000"/>
        </w:rPr>
      </w:pPr>
    </w:p>
    <w:p w14:paraId="69F7E6D0" w14:textId="77777777" w:rsidR="005D5A97" w:rsidRDefault="005D5A97" w:rsidP="00AD7956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color w:val="000000"/>
        </w:rPr>
      </w:pPr>
    </w:p>
    <w:p w14:paraId="4657DD96" w14:textId="74C37FC9" w:rsidR="00AD7956" w:rsidRDefault="00AD7956" w:rsidP="00AD7956">
      <w:pPr>
        <w:pStyle w:val="font8"/>
        <w:numPr>
          <w:ilvl w:val="0"/>
          <w:numId w:val="1"/>
        </w:numPr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highlight w:val="yellow"/>
        </w:rPr>
      </w:pPr>
      <w:r w:rsidRPr="00AD7956">
        <w:rPr>
          <w:rFonts w:ascii="Arial" w:hAnsi="Arial" w:cs="Arial"/>
          <w:b/>
          <w:bCs/>
          <w:color w:val="000000"/>
          <w:highlight w:val="yellow"/>
        </w:rPr>
        <w:lastRenderedPageBreak/>
        <w:t xml:space="preserve">Programa Entre </w:t>
      </w:r>
      <w:proofErr w:type="spellStart"/>
      <w:r w:rsidRPr="00AD7956">
        <w:rPr>
          <w:rFonts w:ascii="Arial" w:hAnsi="Arial" w:cs="Arial"/>
          <w:b/>
          <w:bCs/>
          <w:color w:val="000000"/>
          <w:highlight w:val="yellow"/>
        </w:rPr>
        <w:t>Tod@s</w:t>
      </w:r>
      <w:proofErr w:type="spellEnd"/>
    </w:p>
    <w:p w14:paraId="02D5CED7" w14:textId="77777777" w:rsidR="00AD7956" w:rsidRPr="00AD7956" w:rsidRDefault="00AD7956" w:rsidP="00AD7956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u w:val="single"/>
        </w:rPr>
      </w:pPr>
      <w:r w:rsidRPr="00AD7956">
        <w:rPr>
          <w:rFonts w:ascii="Arial" w:hAnsi="Arial" w:cs="Arial"/>
          <w:b/>
          <w:bCs/>
          <w:color w:val="000000"/>
          <w:u w:val="single"/>
        </w:rPr>
        <w:t>Subvenciona:</w:t>
      </w:r>
    </w:p>
    <w:p w14:paraId="5F6CB691" w14:textId="5CE54DAE" w:rsidR="00AD7956" w:rsidRDefault="001B1B11" w:rsidP="00AD7956">
      <w:pPr>
        <w:pStyle w:val="font8"/>
        <w:numPr>
          <w:ilvl w:val="0"/>
          <w:numId w:val="6"/>
        </w:numPr>
        <w:spacing w:after="0" w:line="312" w:lineRule="atLeast"/>
        <w:jc w:val="both"/>
        <w:textAlignment w:val="baseline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Proyecto Entre </w:t>
      </w:r>
      <w:proofErr w:type="spellStart"/>
      <w:r>
        <w:rPr>
          <w:rFonts w:ascii="Arial" w:hAnsi="Arial" w:cs="Arial"/>
          <w:i/>
          <w:iCs/>
          <w:color w:val="000000"/>
        </w:rPr>
        <w:t>Tod@s</w:t>
      </w:r>
      <w:proofErr w:type="spellEnd"/>
    </w:p>
    <w:p w14:paraId="68A4B5D0" w14:textId="77777777" w:rsidR="00AD7956" w:rsidRPr="00AD7956" w:rsidRDefault="00AD7956" w:rsidP="00AD7956">
      <w:pPr>
        <w:rPr>
          <w:b/>
          <w:bCs/>
          <w:i/>
          <w:iCs/>
          <w:u w:val="single"/>
        </w:rPr>
      </w:pPr>
      <w:r w:rsidRPr="00AD7956">
        <w:rPr>
          <w:rFonts w:ascii="Arial" w:hAnsi="Arial" w:cs="Arial"/>
          <w:b/>
          <w:bCs/>
          <w:color w:val="000000"/>
          <w:u w:val="single"/>
        </w:rPr>
        <w:t>Justificación:</w:t>
      </w:r>
    </w:p>
    <w:p w14:paraId="11DFD4F1" w14:textId="0025A6D5" w:rsidR="00AD7956" w:rsidRDefault="00AD7956" w:rsidP="00AD7956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“</w:t>
      </w:r>
      <w:r w:rsidR="001B1B11">
        <w:rPr>
          <w:rFonts w:ascii="Arial" w:hAnsi="Arial" w:cs="Arial"/>
          <w:i/>
          <w:iCs/>
          <w:color w:val="000000"/>
        </w:rPr>
        <w:t xml:space="preserve">Entre </w:t>
      </w:r>
      <w:proofErr w:type="spellStart"/>
      <w:r w:rsidR="001B1B11">
        <w:rPr>
          <w:rFonts w:ascii="Arial" w:hAnsi="Arial" w:cs="Arial"/>
          <w:i/>
          <w:iCs/>
          <w:color w:val="000000"/>
        </w:rPr>
        <w:t>Tod@s</w:t>
      </w:r>
      <w:proofErr w:type="spellEnd"/>
      <w:r w:rsidR="001B1B11">
        <w:rPr>
          <w:rFonts w:ascii="Arial" w:hAnsi="Arial" w:cs="Arial"/>
          <w:i/>
          <w:iCs/>
          <w:color w:val="000000"/>
        </w:rPr>
        <w:t xml:space="preserve"> es un proyecto que surge como necesidad de dar respuesta a la frecuencia en la recepción de niños, niñas y adolescentes cuyo bienestar emocional está comprometido y vinculado al ámbito familiar y escolar y en el caso de no abordarlo de forma multifactorial genera patologías de salud mental</w:t>
      </w:r>
      <w:r w:rsidRPr="00AD7956">
        <w:rPr>
          <w:rFonts w:ascii="Arial" w:hAnsi="Arial" w:cs="Arial"/>
          <w:i/>
          <w:iCs/>
          <w:color w:val="000000"/>
        </w:rPr>
        <w:t>.</w:t>
      </w:r>
      <w:r>
        <w:rPr>
          <w:rFonts w:ascii="Arial" w:hAnsi="Arial" w:cs="Arial"/>
          <w:i/>
          <w:iCs/>
          <w:color w:val="000000"/>
        </w:rPr>
        <w:t>”</w:t>
      </w:r>
    </w:p>
    <w:p w14:paraId="52F8D600" w14:textId="77777777" w:rsidR="00AD7956" w:rsidRPr="00AD7956" w:rsidRDefault="00AD7956" w:rsidP="00AD7956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u w:val="single"/>
        </w:rPr>
      </w:pPr>
      <w:r w:rsidRPr="00AD7956">
        <w:rPr>
          <w:rFonts w:ascii="Arial" w:hAnsi="Arial" w:cs="Arial"/>
          <w:b/>
          <w:bCs/>
          <w:color w:val="000000"/>
          <w:u w:val="single"/>
        </w:rPr>
        <w:t>Logo:</w:t>
      </w:r>
    </w:p>
    <w:p w14:paraId="17B7D793" w14:textId="11939469" w:rsidR="00AD7956" w:rsidRPr="00AD7956" w:rsidRDefault="001B1B11" w:rsidP="001B1B11">
      <w:pPr>
        <w:pStyle w:val="font8"/>
        <w:spacing w:after="0" w:line="312" w:lineRule="atLeast"/>
        <w:jc w:val="center"/>
        <w:textAlignment w:val="baseline"/>
        <w:rPr>
          <w:rFonts w:ascii="Arial" w:hAnsi="Arial" w:cs="Arial"/>
          <w:b/>
          <w:bCs/>
          <w:color w:val="000000"/>
          <w:highlight w:val="yellow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5B14DEB" wp14:editId="48A66CE0">
            <wp:extent cx="5392420" cy="1960880"/>
            <wp:effectExtent l="0" t="0" r="0" b="1270"/>
            <wp:docPr id="48422269" name="Imagen 3" descr="Text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22269" name="Imagen 3" descr="Text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420" cy="196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9E765" w14:textId="77777777" w:rsidR="00AD7956" w:rsidRDefault="00AD7956" w:rsidP="00AD7956">
      <w:pPr>
        <w:pStyle w:val="font8"/>
        <w:spacing w:after="0" w:line="312" w:lineRule="atLeast"/>
        <w:ind w:left="720"/>
        <w:jc w:val="both"/>
        <w:textAlignment w:val="baseline"/>
        <w:rPr>
          <w:rFonts w:ascii="Arial" w:hAnsi="Arial" w:cs="Arial"/>
          <w:color w:val="000000"/>
        </w:rPr>
      </w:pPr>
    </w:p>
    <w:p w14:paraId="221E29AA" w14:textId="58F0427F" w:rsidR="00AD7956" w:rsidRDefault="001B1B11" w:rsidP="001B1B11">
      <w:pPr>
        <w:pStyle w:val="font8"/>
        <w:numPr>
          <w:ilvl w:val="0"/>
          <w:numId w:val="1"/>
        </w:numPr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highlight w:val="yellow"/>
        </w:rPr>
      </w:pPr>
      <w:r w:rsidRPr="001B1B11">
        <w:rPr>
          <w:rFonts w:ascii="Arial" w:hAnsi="Arial" w:cs="Arial"/>
          <w:b/>
          <w:bCs/>
          <w:color w:val="000000"/>
          <w:highlight w:val="yellow"/>
        </w:rPr>
        <w:t>Kit Digital</w:t>
      </w:r>
    </w:p>
    <w:p w14:paraId="19B833A2" w14:textId="63A45476" w:rsidR="001B1B11" w:rsidRDefault="001B1B11" w:rsidP="001B1B11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u w:val="single"/>
        </w:rPr>
      </w:pPr>
      <w:r w:rsidRPr="00AD7956">
        <w:rPr>
          <w:rFonts w:ascii="Arial" w:hAnsi="Arial" w:cs="Arial"/>
          <w:b/>
          <w:bCs/>
          <w:color w:val="000000"/>
          <w:u w:val="single"/>
        </w:rPr>
        <w:t>Subvenciona:</w:t>
      </w:r>
      <w:r w:rsidR="00A65688">
        <w:rPr>
          <w:rFonts w:ascii="Arial" w:hAnsi="Arial" w:cs="Arial"/>
          <w:b/>
          <w:bCs/>
          <w:color w:val="000000"/>
          <w:u w:val="single"/>
        </w:rPr>
        <w:t xml:space="preserve"> </w:t>
      </w:r>
    </w:p>
    <w:p w14:paraId="3A5C0C31" w14:textId="73766F4D" w:rsidR="00A65688" w:rsidRPr="00AD7956" w:rsidRDefault="00A65688" w:rsidP="00A65688">
      <w:pPr>
        <w:pStyle w:val="font8"/>
        <w:numPr>
          <w:ilvl w:val="0"/>
          <w:numId w:val="6"/>
        </w:numPr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i/>
          <w:iCs/>
          <w:color w:val="000000"/>
        </w:rPr>
        <w:t>Kit Digital</w:t>
      </w:r>
    </w:p>
    <w:p w14:paraId="349CFAA4" w14:textId="77777777" w:rsidR="001B1B11" w:rsidRDefault="001B1B11" w:rsidP="001B1B11">
      <w:pPr>
        <w:rPr>
          <w:rFonts w:ascii="Arial" w:hAnsi="Arial" w:cs="Arial"/>
          <w:b/>
          <w:bCs/>
          <w:color w:val="000000"/>
          <w:u w:val="single"/>
        </w:rPr>
      </w:pPr>
      <w:r w:rsidRPr="00AD7956">
        <w:rPr>
          <w:rFonts w:ascii="Arial" w:hAnsi="Arial" w:cs="Arial"/>
          <w:b/>
          <w:bCs/>
          <w:color w:val="000000"/>
          <w:u w:val="single"/>
        </w:rPr>
        <w:t>Justificación:</w:t>
      </w:r>
    </w:p>
    <w:p w14:paraId="7C4808AF" w14:textId="07E8330E" w:rsidR="00A65688" w:rsidRPr="00A65688" w:rsidRDefault="00A65688" w:rsidP="00A65688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“</w:t>
      </w:r>
      <w:r>
        <w:rPr>
          <w:rFonts w:ascii="Arial" w:hAnsi="Arial" w:cs="Arial"/>
          <w:i/>
          <w:iCs/>
          <w:color w:val="000000"/>
        </w:rPr>
        <w:t>Nos subvenciona en materia de Ciberseguridad, comunicaciones seguras, gestión de clientes. Gestión de procesos, servicios y herramientas de oficina, sitio web y presencia en internet”</w:t>
      </w:r>
    </w:p>
    <w:p w14:paraId="3DAD74F4" w14:textId="77777777" w:rsidR="001B1B11" w:rsidRPr="00AD7956" w:rsidRDefault="001B1B11" w:rsidP="001B1B11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u w:val="single"/>
        </w:rPr>
      </w:pPr>
      <w:r w:rsidRPr="00AD7956">
        <w:rPr>
          <w:rFonts w:ascii="Arial" w:hAnsi="Arial" w:cs="Arial"/>
          <w:b/>
          <w:bCs/>
          <w:color w:val="000000"/>
          <w:u w:val="single"/>
        </w:rPr>
        <w:t>Logo:</w:t>
      </w:r>
    </w:p>
    <w:p w14:paraId="38CC8933" w14:textId="77777777" w:rsidR="001B1B11" w:rsidRPr="001B1B11" w:rsidRDefault="001B1B11" w:rsidP="001B1B11">
      <w:pPr>
        <w:pStyle w:val="font8"/>
        <w:spacing w:after="0" w:line="312" w:lineRule="atLeast"/>
        <w:jc w:val="both"/>
        <w:textAlignment w:val="baseline"/>
        <w:rPr>
          <w:rFonts w:ascii="Arial" w:hAnsi="Arial" w:cs="Arial"/>
          <w:b/>
          <w:bCs/>
          <w:color w:val="000000"/>
          <w:highlight w:val="yellow"/>
        </w:rPr>
      </w:pPr>
    </w:p>
    <w:p w14:paraId="1785188D" w14:textId="697D7F36" w:rsidR="009F502A" w:rsidRDefault="009F502A" w:rsidP="00AD7956">
      <w:pPr>
        <w:pStyle w:val="font8"/>
        <w:spacing w:after="0" w:line="312" w:lineRule="atLeast"/>
        <w:ind w:left="720"/>
        <w:jc w:val="both"/>
        <w:textAlignment w:val="baseline"/>
        <w:rPr>
          <w:rFonts w:ascii="Arial" w:hAnsi="Arial" w:cs="Arial"/>
          <w:color w:val="000000"/>
        </w:rPr>
      </w:pPr>
    </w:p>
    <w:p w14:paraId="1EEAB7A6" w14:textId="3F016400" w:rsidR="009F502A" w:rsidRDefault="009F502A" w:rsidP="009F502A">
      <w:pPr>
        <w:pStyle w:val="font8"/>
        <w:spacing w:after="0" w:line="312" w:lineRule="atLeast"/>
        <w:ind w:left="720"/>
        <w:jc w:val="both"/>
        <w:textAlignment w:val="baseline"/>
        <w:rPr>
          <w:rFonts w:ascii="Arial" w:hAnsi="Arial" w:cs="Arial"/>
          <w:color w:val="000000"/>
        </w:rPr>
      </w:pPr>
    </w:p>
    <w:p w14:paraId="2DC7CA7D" w14:textId="29A73DA1" w:rsidR="009F502A" w:rsidRPr="009F502A" w:rsidRDefault="009F502A" w:rsidP="009F502A">
      <w:pPr>
        <w:pStyle w:val="font8"/>
        <w:spacing w:after="0" w:line="312" w:lineRule="atLeast"/>
        <w:ind w:left="720"/>
        <w:jc w:val="both"/>
        <w:textAlignment w:val="baseline"/>
        <w:rPr>
          <w:rFonts w:ascii="Arial" w:hAnsi="Arial" w:cs="Arial"/>
          <w:color w:val="000000"/>
        </w:rPr>
      </w:pPr>
    </w:p>
    <w:p w14:paraId="4FD9CB2E" w14:textId="77777777" w:rsidR="009F502A" w:rsidRPr="009F502A" w:rsidRDefault="009F502A" w:rsidP="009F502A">
      <w:pPr>
        <w:rPr>
          <w:i/>
          <w:iCs/>
        </w:rPr>
      </w:pPr>
    </w:p>
    <w:p w14:paraId="01D1C618" w14:textId="77777777" w:rsidR="009F502A" w:rsidRPr="009F502A" w:rsidRDefault="009F502A" w:rsidP="009F502A">
      <w:pPr>
        <w:rPr>
          <w:i/>
          <w:iCs/>
        </w:rPr>
      </w:pPr>
    </w:p>
    <w:p w14:paraId="049E1E89" w14:textId="77777777" w:rsidR="009F502A" w:rsidRDefault="009F502A" w:rsidP="009F502A"/>
    <w:sectPr w:rsidR="009F50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C111A"/>
    <w:multiLevelType w:val="multilevel"/>
    <w:tmpl w:val="79705912"/>
    <w:lvl w:ilvl="0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52153E"/>
    <w:multiLevelType w:val="multilevel"/>
    <w:tmpl w:val="65CCE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AD41F3"/>
    <w:multiLevelType w:val="multilevel"/>
    <w:tmpl w:val="3BC45DE8"/>
    <w:lvl w:ilvl="0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A78065F"/>
    <w:multiLevelType w:val="hybridMultilevel"/>
    <w:tmpl w:val="0742CC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C86A04"/>
    <w:multiLevelType w:val="multilevel"/>
    <w:tmpl w:val="F7369364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496"/>
        </w:tabs>
        <w:ind w:left="249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16"/>
        </w:tabs>
        <w:ind w:left="321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56"/>
        </w:tabs>
        <w:ind w:left="465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376"/>
        </w:tabs>
        <w:ind w:left="537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16"/>
        </w:tabs>
        <w:ind w:left="681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36"/>
        </w:tabs>
        <w:ind w:left="7536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6FB4DA8"/>
    <w:multiLevelType w:val="hybridMultilevel"/>
    <w:tmpl w:val="AC9C556C"/>
    <w:lvl w:ilvl="0" w:tplc="0C0A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174034963">
    <w:abstractNumId w:val="3"/>
  </w:num>
  <w:num w:numId="2" w16cid:durableId="1238245090">
    <w:abstractNumId w:val="2"/>
  </w:num>
  <w:num w:numId="3" w16cid:durableId="1380278321">
    <w:abstractNumId w:val="0"/>
  </w:num>
  <w:num w:numId="4" w16cid:durableId="1042941073">
    <w:abstractNumId w:val="1"/>
  </w:num>
  <w:num w:numId="5" w16cid:durableId="466900472">
    <w:abstractNumId w:val="4"/>
  </w:num>
  <w:num w:numId="6" w16cid:durableId="10124942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12E"/>
    <w:rsid w:val="001B1B11"/>
    <w:rsid w:val="0028454E"/>
    <w:rsid w:val="002B770C"/>
    <w:rsid w:val="005D5A97"/>
    <w:rsid w:val="0077412E"/>
    <w:rsid w:val="009F502A"/>
    <w:rsid w:val="00A65688"/>
    <w:rsid w:val="00AD7956"/>
    <w:rsid w:val="00EA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03E43"/>
  <w15:chartTrackingRefBased/>
  <w15:docId w15:val="{FCF6509F-E7BF-490A-BE69-D4EB105A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741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741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741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741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741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741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1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1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1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741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741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741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7412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7412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7412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12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12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12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741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741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741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741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741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7412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7412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7412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741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7412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7412E"/>
    <w:rPr>
      <w:b/>
      <w:bCs/>
      <w:smallCaps/>
      <w:color w:val="0F4761" w:themeColor="accent1" w:themeShade="BF"/>
      <w:spacing w:val="5"/>
    </w:rPr>
  </w:style>
  <w:style w:type="paragraph" w:customStyle="1" w:styleId="font8">
    <w:name w:val="font_8"/>
    <w:basedOn w:val="Normal"/>
    <w:rsid w:val="00774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character" w:customStyle="1" w:styleId="wixui-rich-texttext1">
    <w:name w:val="wixui-rich-text__text1"/>
    <w:basedOn w:val="Fuentedeprrafopredeter"/>
    <w:rsid w:val="00774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6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8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3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13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80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9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9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442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Asociación  Amiticia 3</dc:creator>
  <cp:keywords/>
  <dc:description/>
  <cp:lastModifiedBy>Asociación  Amiticia 3</cp:lastModifiedBy>
  <cp:revision>1</cp:revision>
  <dcterms:created xsi:type="dcterms:W3CDTF">2024-04-15T08:36:00Z</dcterms:created>
  <dcterms:modified xsi:type="dcterms:W3CDTF">2024-04-15T10:41:00Z</dcterms:modified>
</cp:coreProperties>
</file>